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B" w:rsidRDefault="00AB3487" w:rsidP="00AB3487">
      <w:pPr>
        <w:pStyle w:val="ListParagraph"/>
        <w:numPr>
          <w:ilvl w:val="0"/>
          <w:numId w:val="1"/>
        </w:numPr>
      </w:pPr>
      <w:r>
        <w:t>Full Citation</w:t>
      </w:r>
    </w:p>
    <w:p w:rsidR="0070141A" w:rsidRDefault="001B406B" w:rsidP="001B406B">
      <w:pPr>
        <w:pStyle w:val="ListParagraph"/>
      </w:pPr>
      <w:r w:rsidRPr="001B406B">
        <w:t>Merrill, Richard A. "Food safety regulation: reforming the Delaney Clause." Annual review of public health 18.1 (1997): 313-340.</w:t>
      </w:r>
      <w:r w:rsidR="00931311">
        <w:br/>
      </w:r>
    </w:p>
    <w:p w:rsidR="00AB3487" w:rsidRDefault="00AB3487" w:rsidP="00AB3487">
      <w:pPr>
        <w:pStyle w:val="ListParagraph"/>
        <w:numPr>
          <w:ilvl w:val="0"/>
          <w:numId w:val="1"/>
        </w:numPr>
      </w:pPr>
      <w:r>
        <w:t>Where did/does the author work, what else has s/he written about, and what are her/his credentials?</w:t>
      </w:r>
      <w:r w:rsidR="00931311">
        <w:br/>
      </w:r>
      <w:r w:rsidR="001B406B">
        <w:t xml:space="preserve">Richard Merrill is a Professor of Law Emeritus at the University </w:t>
      </w:r>
      <w:proofErr w:type="gramStart"/>
      <w:r w:rsidR="001B406B">
        <w:t>of Virginia School of</w:t>
      </w:r>
      <w:proofErr w:type="gramEnd"/>
      <w:r w:rsidR="001B406B">
        <w:t xml:space="preserve"> Law. He received his BA and MA degrees from Oxford University in 1961, and his LL.B. from Columbia </w:t>
      </w:r>
      <w:proofErr w:type="gramStart"/>
      <w:r w:rsidR="001B406B">
        <w:t>University  School</w:t>
      </w:r>
      <w:proofErr w:type="gramEnd"/>
      <w:r w:rsidR="001B406B">
        <w:t xml:space="preserve"> of Law in 1964. He is an expert in administrative, environmental, and food and drug related law.  In 1975 he served 2 years as chief counsel to the U.S. Food and Drug Administration. </w:t>
      </w:r>
    </w:p>
    <w:p w:rsidR="001B406B" w:rsidRDefault="001B406B" w:rsidP="001B406B">
      <w:pPr>
        <w:pStyle w:val="ListParagraph"/>
      </w:pPr>
    </w:p>
    <w:p w:rsidR="00AD43A9" w:rsidRDefault="00AB3487" w:rsidP="00AD43A9">
      <w:pPr>
        <w:pStyle w:val="ListParagraph"/>
        <w:numPr>
          <w:ilvl w:val="0"/>
          <w:numId w:val="1"/>
        </w:numPr>
      </w:pPr>
      <w:r>
        <w:t>What are the topics of the text?</w:t>
      </w:r>
      <w:r w:rsidR="00931311">
        <w:br/>
      </w:r>
      <w:r w:rsidR="001B406B">
        <w:t>This article looks at the holes in the Delaney Clause</w:t>
      </w:r>
      <w:r w:rsidR="00AD43A9">
        <w:t>, and ways the clause is causing issues in regulating the health and safety of food products.</w:t>
      </w:r>
      <w:r w:rsidR="00AD43A9">
        <w:br/>
      </w:r>
    </w:p>
    <w:p w:rsidR="00AD43A9" w:rsidRDefault="00AB3487" w:rsidP="00AB3487">
      <w:pPr>
        <w:pStyle w:val="ListParagraph"/>
        <w:numPr>
          <w:ilvl w:val="0"/>
          <w:numId w:val="1"/>
        </w:numPr>
      </w:pPr>
      <w:r>
        <w:t>What is the main argument of the text?</w:t>
      </w:r>
    </w:p>
    <w:p w:rsidR="00AB3487" w:rsidRDefault="00AD43A9" w:rsidP="00AD43A9">
      <w:pPr>
        <w:pStyle w:val="ListParagraph"/>
      </w:pPr>
      <w:r>
        <w:t>This text argues that the Delaney Clause and the policy based off of it, is restrictive and hazardous, as it limits the FDA and EPA’s actions. The text has a sub-argument against the strict administrative control over how regulatory bodies should act, as the micromanagement would bog down the process.</w:t>
      </w:r>
      <w:r w:rsidR="00931311">
        <w:br/>
      </w:r>
    </w:p>
    <w:p w:rsidR="00AD43A9" w:rsidRDefault="00AB3487" w:rsidP="00AB3487">
      <w:pPr>
        <w:pStyle w:val="ListParagraph"/>
        <w:numPr>
          <w:ilvl w:val="0"/>
          <w:numId w:val="1"/>
        </w:numPr>
      </w:pPr>
      <w:r>
        <w:t>Describe 3 ways the argument is supported.</w:t>
      </w:r>
    </w:p>
    <w:p w:rsidR="00AD43A9" w:rsidRDefault="00AD43A9" w:rsidP="00AD43A9">
      <w:pPr>
        <w:pStyle w:val="ListParagraph"/>
      </w:pPr>
      <w:r>
        <w:t>A review of the food and drug safety laws passed in the US is given to provide context and background on the current legislative atmosphere.</w:t>
      </w:r>
    </w:p>
    <w:p w:rsidR="00AB3487" w:rsidRDefault="00AD43A9" w:rsidP="00AD43A9">
      <w:pPr>
        <w:pStyle w:val="ListParagraph"/>
      </w:pPr>
      <w:r>
        <w:t>The chapter does a review of how the Delaney Clause made the FDA’s job more difficult by a section on the increase in carcinogenic substances and their process with dealing with it.</w:t>
      </w:r>
      <w:r w:rsidR="00931311">
        <w:br/>
      </w:r>
    </w:p>
    <w:p w:rsidR="00AB3487" w:rsidRDefault="00AB3487" w:rsidP="00AD43A9">
      <w:pPr>
        <w:pStyle w:val="ListParagraph"/>
        <w:numPr>
          <w:ilvl w:val="0"/>
          <w:numId w:val="1"/>
        </w:numPr>
      </w:pPr>
      <w:r>
        <w:t>What three quotes capture the text?</w:t>
      </w:r>
      <w:r w:rsidR="00931311">
        <w:br/>
      </w:r>
      <w:r w:rsidR="00AD43A9">
        <w:t>“</w:t>
      </w:r>
      <w:r w:rsidR="00AD43A9">
        <w:t>This survey of food safety regulation is a peculiarly American story. It reﬂects</w:t>
      </w:r>
      <w:r w:rsidR="00AD43A9">
        <w:t xml:space="preserve"> both the cautious, i</w:t>
      </w:r>
      <w:r w:rsidR="00AD43A9">
        <w:t>ncremental approach to problems that characterizes much US</w:t>
      </w:r>
      <w:r w:rsidR="00AD43A9">
        <w:t xml:space="preserve"> </w:t>
      </w:r>
      <w:r w:rsidR="00AD43A9">
        <w:t>legislation and—increasingly—a distrust of administration.</w:t>
      </w:r>
      <w:r w:rsidR="00AD43A9">
        <w:t>” P. 338</w:t>
      </w:r>
      <w:bookmarkStart w:id="0" w:name="_GoBack"/>
      <w:bookmarkEnd w:id="0"/>
    </w:p>
    <w:p w:rsidR="00AD43A9" w:rsidRDefault="00AD43A9" w:rsidP="00AD43A9">
      <w:pPr>
        <w:pStyle w:val="ListParagraph"/>
      </w:pPr>
    </w:p>
    <w:p w:rsidR="00AD43A9" w:rsidRDefault="00AD43A9" w:rsidP="00AD43A9">
      <w:pPr>
        <w:pStyle w:val="ListParagraph"/>
      </w:pPr>
      <w:r>
        <w:t>“T</w:t>
      </w:r>
      <w:r>
        <w:t>he US Congress</w:t>
      </w:r>
      <w:r>
        <w:t xml:space="preserve"> </w:t>
      </w:r>
      <w:r>
        <w:t>has retained for itself primary authority to decide not only how “safety” should</w:t>
      </w:r>
      <w:r>
        <w:t xml:space="preserve"> </w:t>
      </w:r>
      <w:r>
        <w:t>be pursued, but what “safety” means</w:t>
      </w:r>
      <w:r>
        <w:t>.” P. 338</w:t>
      </w:r>
    </w:p>
    <w:p w:rsidR="00AD43A9" w:rsidRDefault="00AD43A9" w:rsidP="00AD43A9">
      <w:pPr>
        <w:pStyle w:val="ListParagraph"/>
      </w:pPr>
    </w:p>
    <w:p w:rsidR="00AD43A9" w:rsidRDefault="00AD43A9" w:rsidP="00AD43A9">
      <w:pPr>
        <w:pStyle w:val="ListParagraph"/>
      </w:pPr>
      <w:r>
        <w:t>“</w:t>
      </w:r>
      <w:r>
        <w:t>r. I emphasize authorities and actions</w:t>
      </w:r>
    </w:p>
    <w:p w:rsidR="00AD43A9" w:rsidRDefault="00AD43A9" w:rsidP="00AD43A9">
      <w:pPr>
        <w:pStyle w:val="ListParagraph"/>
      </w:pPr>
      <w:proofErr w:type="gramStart"/>
      <w:r>
        <w:t>aimed</w:t>
      </w:r>
      <w:proofErr w:type="gramEnd"/>
      <w:r>
        <w:t xml:space="preserve"> at purposeful “additives” to the food supply, and, correspondingly, focus</w:t>
      </w:r>
    </w:p>
    <w:p w:rsidR="00AD43A9" w:rsidRDefault="00AD43A9" w:rsidP="00AD43A9">
      <w:pPr>
        <w:pStyle w:val="ListParagraph"/>
      </w:pPr>
      <w:proofErr w:type="gramStart"/>
      <w:r>
        <w:t>on</w:t>
      </w:r>
      <w:proofErr w:type="gramEnd"/>
      <w:r>
        <w:t xml:space="preserve"> efforts to identify and control potential chronic hazards to human health.</w:t>
      </w:r>
      <w:r>
        <w:t>” P. 315</w:t>
      </w:r>
    </w:p>
    <w:p w:rsidR="00AD43A9" w:rsidRDefault="00AD43A9" w:rsidP="00AD43A9">
      <w:pPr>
        <w:pStyle w:val="ListParagraph"/>
      </w:pPr>
    </w:p>
    <w:p w:rsidR="00AB3487" w:rsidRDefault="00AB3487" w:rsidP="00AB3487">
      <w:pPr>
        <w:pStyle w:val="ListParagraph"/>
        <w:numPr>
          <w:ilvl w:val="0"/>
          <w:numId w:val="1"/>
        </w:numPr>
      </w:pPr>
      <w:r>
        <w:lastRenderedPageBreak/>
        <w:t>Three questions about environmental risk and precaution?</w:t>
      </w:r>
      <w:r w:rsidR="00931311">
        <w:br/>
      </w:r>
      <w:r w:rsidR="00AD43A9">
        <w:t>How much power should be given to individual institutions to decide on the best methods and definitions of risk control and analysis?</w:t>
      </w:r>
    </w:p>
    <w:p w:rsidR="00AD43A9" w:rsidRDefault="00AD43A9" w:rsidP="00AD43A9">
      <w:pPr>
        <w:pStyle w:val="ListParagraph"/>
      </w:pPr>
      <w:r>
        <w:t>Is a centralized and universal definition of safety possible or beneficial?</w:t>
      </w:r>
    </w:p>
    <w:p w:rsidR="00AD43A9" w:rsidRDefault="00AD43A9" w:rsidP="00AD43A9">
      <w:pPr>
        <w:pStyle w:val="ListParagraph"/>
      </w:pPr>
      <w:r>
        <w:t>What is the purpose of the Delaney Clause in modern regulation? Has it outgrown its usefulness?</w:t>
      </w:r>
    </w:p>
    <w:sectPr w:rsidR="00AD4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58BA"/>
    <w:multiLevelType w:val="hybridMultilevel"/>
    <w:tmpl w:val="C1FA0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87"/>
    <w:rsid w:val="001B406B"/>
    <w:rsid w:val="0070141A"/>
    <w:rsid w:val="00931311"/>
    <w:rsid w:val="009E0199"/>
    <w:rsid w:val="00AB3487"/>
    <w:rsid w:val="00AD43A9"/>
    <w:rsid w:val="00DC270F"/>
    <w:rsid w:val="00E0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2013-03-26T18:31:00Z</dcterms:created>
  <dcterms:modified xsi:type="dcterms:W3CDTF">2013-05-13T16:31:00Z</dcterms:modified>
</cp:coreProperties>
</file>