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1A" w:rsidRDefault="00AB3487" w:rsidP="00FF3855">
      <w:pPr>
        <w:pStyle w:val="ListParagraph"/>
        <w:numPr>
          <w:ilvl w:val="0"/>
          <w:numId w:val="1"/>
        </w:numPr>
      </w:pPr>
      <w:r>
        <w:t>Full Citation</w:t>
      </w:r>
      <w:r w:rsidR="00931311">
        <w:br/>
      </w:r>
      <w:r w:rsidR="00FF3855" w:rsidRPr="00FF3855">
        <w:t xml:space="preserve">Ann </w:t>
      </w:r>
      <w:proofErr w:type="spellStart"/>
      <w:r w:rsidR="00FF3855" w:rsidRPr="00FF3855">
        <w:t>Th</w:t>
      </w:r>
      <w:r w:rsidR="00865D38">
        <w:t>r</w:t>
      </w:r>
      <w:r w:rsidR="00FF3855" w:rsidRPr="00FF3855">
        <w:t>yft</w:t>
      </w:r>
      <w:proofErr w:type="spellEnd"/>
      <w:r w:rsidR="00FF3855" w:rsidRPr="00FF3855">
        <w:t xml:space="preserve">, “Will </w:t>
      </w:r>
      <w:proofErr w:type="spellStart"/>
      <w:r w:rsidR="00FF3855" w:rsidRPr="00FF3855">
        <w:t>RoHS</w:t>
      </w:r>
      <w:proofErr w:type="spellEnd"/>
      <w:r w:rsidR="00FF3855" w:rsidRPr="00FF3855">
        <w:t xml:space="preserve"> Laws Go Global?” Nikkei Electronics Asia (May 2007), available at http://techon.nikkeibp.co.jp/article/HONSHI/20070424/131614/, accessed </w:t>
      </w:r>
      <w:r w:rsidR="00FF3855">
        <w:t>April 2013</w:t>
      </w:r>
      <w:r w:rsidR="00FF3855" w:rsidRPr="00FF3855">
        <w:t>.</w:t>
      </w:r>
    </w:p>
    <w:p w:rsidR="00FF3855" w:rsidRDefault="00FF3855" w:rsidP="00FF3855">
      <w:pPr>
        <w:pStyle w:val="ListParagraph"/>
      </w:pPr>
    </w:p>
    <w:p w:rsidR="00865D38" w:rsidRDefault="00AB3487" w:rsidP="00AB3487">
      <w:pPr>
        <w:pStyle w:val="ListParagraph"/>
        <w:numPr>
          <w:ilvl w:val="0"/>
          <w:numId w:val="1"/>
        </w:numPr>
      </w:pPr>
      <w:r>
        <w:t>Where did/does the author work, what else has s/he written about, and what are her/his credentials?</w:t>
      </w:r>
    </w:p>
    <w:p w:rsidR="00865D38" w:rsidRDefault="00865D38" w:rsidP="00865D38">
      <w:pPr>
        <w:pStyle w:val="ListParagraph"/>
      </w:pPr>
    </w:p>
    <w:p w:rsidR="00AB3487" w:rsidRDefault="00865D38" w:rsidP="00865D38">
      <w:pPr>
        <w:pStyle w:val="ListParagraph"/>
      </w:pPr>
      <w:r>
        <w:t xml:space="preserve">Ann </w:t>
      </w:r>
      <w:proofErr w:type="spellStart"/>
      <w:r>
        <w:t>Thryft</w:t>
      </w:r>
      <w:proofErr w:type="spellEnd"/>
      <w:r>
        <w:t xml:space="preserve"> is an award winning technology trade journalist, specializing in writing for design </w:t>
      </w:r>
      <w:proofErr w:type="spellStart"/>
      <w:r>
        <w:t>enegineers</w:t>
      </w:r>
      <w:proofErr w:type="spellEnd"/>
      <w:r>
        <w:t xml:space="preserve"> and managers. She received her BA in cultural anthropology from Stanford University. </w:t>
      </w:r>
      <w:r w:rsidR="00931311">
        <w:br/>
      </w:r>
    </w:p>
    <w:p w:rsidR="00AB3487" w:rsidRDefault="00AB3487" w:rsidP="00AB3487">
      <w:pPr>
        <w:pStyle w:val="ListParagraph"/>
        <w:numPr>
          <w:ilvl w:val="0"/>
          <w:numId w:val="1"/>
        </w:numPr>
      </w:pPr>
      <w:r>
        <w:t>What are the topics of the text?</w:t>
      </w:r>
      <w:r w:rsidR="00931311">
        <w:br/>
      </w:r>
      <w:r w:rsidR="00D916AB">
        <w:t xml:space="preserve">This text covers the electronics waste regulations being enacted by California and China, which follow the spirit of the EU’s </w:t>
      </w:r>
      <w:proofErr w:type="spellStart"/>
      <w:r w:rsidR="00D916AB">
        <w:t>RoHS</w:t>
      </w:r>
      <w:proofErr w:type="spellEnd"/>
      <w:r w:rsidR="00D916AB">
        <w:t xml:space="preserve"> regulations, which have been causing complaints from the </w:t>
      </w:r>
      <w:proofErr w:type="gramStart"/>
      <w:r w:rsidR="00D916AB">
        <w:t>US</w:t>
      </w:r>
      <w:proofErr w:type="gramEnd"/>
      <w:r w:rsidR="00D916AB">
        <w:t xml:space="preserve"> manufactures.</w:t>
      </w:r>
    </w:p>
    <w:p w:rsidR="00865D38" w:rsidRDefault="00865D38" w:rsidP="00865D38">
      <w:pPr>
        <w:pStyle w:val="ListParagraph"/>
      </w:pPr>
    </w:p>
    <w:p w:rsidR="00AB3487" w:rsidRDefault="00AB3487" w:rsidP="00AB3487">
      <w:pPr>
        <w:pStyle w:val="ListParagraph"/>
        <w:numPr>
          <w:ilvl w:val="0"/>
          <w:numId w:val="1"/>
        </w:numPr>
      </w:pPr>
      <w:r>
        <w:t>What is the main argument of the text?</w:t>
      </w:r>
      <w:r w:rsidR="00931311">
        <w:br/>
      </w:r>
      <w:r w:rsidR="00D916AB">
        <w:t xml:space="preserve">This text argue that these two new regulations will be just as progressive and restrictive as the EU’s </w:t>
      </w:r>
      <w:proofErr w:type="spellStart"/>
      <w:r w:rsidR="00D916AB">
        <w:t>RoHS</w:t>
      </w:r>
      <w:proofErr w:type="spellEnd"/>
      <w:r w:rsidR="00D916AB">
        <w:t xml:space="preserve"> regulation, and therefore electronic manufacturing companies should get used to the idea.</w:t>
      </w:r>
    </w:p>
    <w:p w:rsidR="00D916AB" w:rsidRDefault="00AB3487" w:rsidP="00AB3487">
      <w:pPr>
        <w:pStyle w:val="ListParagraph"/>
        <w:numPr>
          <w:ilvl w:val="0"/>
          <w:numId w:val="1"/>
        </w:numPr>
      </w:pPr>
      <w:r>
        <w:t>Describe 3 ways the argument is supported.</w:t>
      </w:r>
    </w:p>
    <w:p w:rsidR="00D916AB" w:rsidRDefault="00D916AB" w:rsidP="00D916AB">
      <w:pPr>
        <w:pStyle w:val="ListParagraph"/>
      </w:pPr>
      <w:r>
        <w:t xml:space="preserve">The article supports this claim with a review of California’s EWRA (2007), which specifically mimics the </w:t>
      </w:r>
      <w:proofErr w:type="spellStart"/>
      <w:r>
        <w:t>RoHS</w:t>
      </w:r>
      <w:proofErr w:type="spellEnd"/>
      <w:r>
        <w:t xml:space="preserve"> directive.</w:t>
      </w:r>
    </w:p>
    <w:p w:rsidR="00AB3487" w:rsidRDefault="00D916AB" w:rsidP="00D916AB">
      <w:pPr>
        <w:pStyle w:val="ListParagraph"/>
      </w:pPr>
      <w:r>
        <w:t xml:space="preserve">The article then discusses how China’s Ministry of Information Industry rendition of the </w:t>
      </w:r>
      <w:proofErr w:type="spellStart"/>
      <w:r>
        <w:t>RoHS</w:t>
      </w:r>
      <w:proofErr w:type="spellEnd"/>
      <w:r>
        <w:t xml:space="preserve"> laws, which are significantly more restrictive then the EWRA</w:t>
      </w:r>
      <w:r w:rsidR="00931311">
        <w:br/>
      </w:r>
    </w:p>
    <w:p w:rsidR="00D916AB" w:rsidRDefault="00AB3487" w:rsidP="00AB3487">
      <w:pPr>
        <w:pStyle w:val="ListParagraph"/>
        <w:numPr>
          <w:ilvl w:val="0"/>
          <w:numId w:val="1"/>
        </w:numPr>
      </w:pPr>
      <w:r>
        <w:t>What three quotes capture the text?</w:t>
      </w:r>
    </w:p>
    <w:p w:rsidR="00D916AB" w:rsidRDefault="00D916AB" w:rsidP="00D916AB">
      <w:r>
        <w:t>“</w:t>
      </w:r>
      <w:r w:rsidRPr="00D916AB">
        <w:t xml:space="preserve">As a result of all this, not long from now, </w:t>
      </w:r>
      <w:proofErr w:type="spellStart"/>
      <w:r w:rsidRPr="00D916AB">
        <w:t>RoHS</w:t>
      </w:r>
      <w:proofErr w:type="spellEnd"/>
      <w:r w:rsidRPr="00D916AB">
        <w:t>-like laws governing manufacturing are likely to be a global fact of doing business for electronics manufacturers everywhere.</w:t>
      </w:r>
      <w:r>
        <w:t>” Para 2</w:t>
      </w:r>
    </w:p>
    <w:p w:rsidR="00D916AB" w:rsidRDefault="00D916AB" w:rsidP="00D916AB">
      <w:r>
        <w:t>“</w:t>
      </w:r>
      <w:r w:rsidRPr="00D916AB">
        <w:t>Many manufacturers have therefore found it much more difficult to prepare for this transition than for the EU switchove</w:t>
      </w:r>
      <w:r>
        <w:t>r.” Para 11</w:t>
      </w:r>
    </w:p>
    <w:p w:rsidR="00AB3487" w:rsidRDefault="00D916AB" w:rsidP="00D916AB">
      <w:r>
        <w:t>“</w:t>
      </w:r>
      <w:r w:rsidRPr="00D916AB">
        <w:t>In the US, an increasing number of different state-by-state regulations have already caused confusion among electronics manufacturers and distributors that are trying to keep track of all of them.</w:t>
      </w:r>
      <w:r>
        <w:t>” Para 3</w:t>
      </w:r>
      <w:r w:rsidR="00931311">
        <w:br/>
      </w:r>
    </w:p>
    <w:p w:rsidR="00D916AB" w:rsidRDefault="00AB3487" w:rsidP="00AB3487">
      <w:pPr>
        <w:pStyle w:val="ListParagraph"/>
        <w:numPr>
          <w:ilvl w:val="0"/>
          <w:numId w:val="1"/>
        </w:numPr>
      </w:pPr>
      <w:r>
        <w:t>Three questions about environmental risk and precaution?</w:t>
      </w:r>
    </w:p>
    <w:p w:rsidR="00D916AB" w:rsidRDefault="00D916AB" w:rsidP="00D916AB">
      <w:r>
        <w:t>How much of the regulation of products and manufacturing be standardized across the world such that there is equal competition and streamlined manufacturing pr</w:t>
      </w:r>
      <w:bookmarkStart w:id="0" w:name="_GoBack"/>
      <w:bookmarkEnd w:id="0"/>
      <w:r>
        <w:t>ocesses?</w:t>
      </w:r>
    </w:p>
    <w:p w:rsidR="00AB3487" w:rsidRDefault="00D916AB" w:rsidP="00D916AB">
      <w:r>
        <w:lastRenderedPageBreak/>
        <w:t>Should companies just take the precautionary approach and go with the tightest regulations globally, in order to avoid any hassles down the road</w:t>
      </w:r>
      <w:proofErr w:type="gramStart"/>
      <w:r>
        <w:t>?</w:t>
      </w:r>
      <w:proofErr w:type="gramEnd"/>
    </w:p>
    <w:sectPr w:rsidR="00AB3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58BA"/>
    <w:multiLevelType w:val="hybridMultilevel"/>
    <w:tmpl w:val="C1FA0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87"/>
    <w:rsid w:val="00050CF6"/>
    <w:rsid w:val="002624ED"/>
    <w:rsid w:val="0070141A"/>
    <w:rsid w:val="007A5662"/>
    <w:rsid w:val="00865D38"/>
    <w:rsid w:val="00931311"/>
    <w:rsid w:val="009E0199"/>
    <w:rsid w:val="00AB3487"/>
    <w:rsid w:val="00C75EE9"/>
    <w:rsid w:val="00D916AB"/>
    <w:rsid w:val="00DC270F"/>
    <w:rsid w:val="00E05AB5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4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2013-03-26T18:31:00Z</dcterms:created>
  <dcterms:modified xsi:type="dcterms:W3CDTF">2013-05-13T17:08:00Z</dcterms:modified>
</cp:coreProperties>
</file>